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bookmarkStart w:id="0" w:name="_GoBack"/>
            <w:bookmarkEnd w:id="0"/>
            <w:proofErr w:type="spellEnd"/>
          </w:p>
        </w:tc>
        <w:tc>
          <w:tcPr>
            <w:tcW w:w="4955" w:type="dxa"/>
            <w:gridSpan w:val="5"/>
            <w:tcBorders>
              <w:bottom w:val="single" w:sz="4" w:space="0" w:color="auto"/>
            </w:tcBorders>
            <w:shd w:val="clear" w:color="auto" w:fill="auto"/>
          </w:tcPr>
          <w:p w14:paraId="3FD5E632" w14:textId="3DFD6E0A" w:rsidR="00EC303F" w:rsidRPr="00D36B93" w:rsidRDefault="003E4EA8" w:rsidP="00EC303F">
            <w:pPr>
              <w:rPr>
                <w:rFonts w:ascii="Verdana" w:hAnsi="Verdana"/>
                <w:sz w:val="16"/>
                <w:szCs w:val="16"/>
              </w:rPr>
            </w:pPr>
            <w:r>
              <w:rPr>
                <w:rFonts w:ascii="Verdana" w:hAnsi="Verdana"/>
                <w:sz w:val="16"/>
                <w:szCs w:val="16"/>
              </w:rPr>
              <w:t>Familienstand</w:t>
            </w: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E0C27">
              <w:rPr>
                <w:rFonts w:ascii="Verdana" w:hAnsi="Verdana"/>
              </w:rPr>
            </w:r>
            <w:r w:rsidR="002E0C2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E0C27">
              <w:rPr>
                <w:rFonts w:ascii="Verdana" w:hAnsi="Verdana"/>
              </w:rPr>
            </w:r>
            <w:r w:rsidR="002E0C2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E0C27">
              <w:rPr>
                <w:rFonts w:ascii="Verdana" w:hAnsi="Verdana"/>
              </w:rPr>
            </w:r>
            <w:r w:rsidR="002E0C2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E0C27">
              <w:rPr>
                <w:rFonts w:ascii="Verdana" w:hAnsi="Verdana"/>
              </w:rPr>
            </w:r>
            <w:r w:rsidR="002E0C2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E0C27">
              <w:rPr>
                <w:rFonts w:ascii="Verdana" w:hAnsi="Verdana"/>
                <w:sz w:val="16"/>
                <w:szCs w:val="16"/>
              </w:rPr>
            </w:r>
            <w:r w:rsidR="002E0C2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C27">
              <w:rPr>
                <w:rFonts w:ascii="Verdana" w:hAnsi="Verdana"/>
              </w:rPr>
            </w:r>
            <w:r w:rsidR="002E0C2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9D7A" w14:textId="77777777" w:rsidR="00442337" w:rsidRDefault="004423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E0C27">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0572" w14:textId="77777777" w:rsidR="00442337" w:rsidRDefault="004423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D309" w14:textId="77777777" w:rsidR="00442337" w:rsidRDefault="004423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506D321" w:rsidR="004400C9" w:rsidRPr="00104987" w:rsidRDefault="00442337" w:rsidP="00EB5998">
          <w:pPr>
            <w:pStyle w:val="Kopfzeile"/>
            <w:tabs>
              <w:tab w:val="clear" w:pos="4536"/>
            </w:tabs>
            <w:ind w:left="443"/>
            <w:jc w:val="right"/>
            <w:rPr>
              <w:rFonts w:ascii="Verdana" w:hAnsi="Verdana"/>
            </w:rPr>
          </w:pPr>
          <w:r>
            <w:rPr>
              <w:noProof/>
              <w:color w:val="1F497D"/>
            </w:rPr>
            <w:drawing>
              <wp:anchor distT="0" distB="0" distL="114300" distR="114300" simplePos="0" relativeHeight="251659264" behindDoc="1" locked="0" layoutInCell="1" allowOverlap="1" wp14:anchorId="11DE6E09" wp14:editId="3201391E">
                <wp:simplePos x="0" y="0"/>
                <wp:positionH relativeFrom="column">
                  <wp:posOffset>-431075</wp:posOffset>
                </wp:positionH>
                <wp:positionV relativeFrom="paragraph">
                  <wp:posOffset>19413</wp:posOffset>
                </wp:positionV>
                <wp:extent cx="2749854" cy="6912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54" cy="691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E22F" w14:textId="77777777" w:rsidR="00442337" w:rsidRDefault="004423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E0C27"/>
    <w:rsid w:val="002F7A90"/>
    <w:rsid w:val="0031103B"/>
    <w:rsid w:val="00330B9B"/>
    <w:rsid w:val="00365A33"/>
    <w:rsid w:val="003728C6"/>
    <w:rsid w:val="00376201"/>
    <w:rsid w:val="003764EC"/>
    <w:rsid w:val="003825A6"/>
    <w:rsid w:val="00390B1A"/>
    <w:rsid w:val="003B1553"/>
    <w:rsid w:val="003B4CD6"/>
    <w:rsid w:val="003C24DE"/>
    <w:rsid w:val="003D0635"/>
    <w:rsid w:val="003E4EA8"/>
    <w:rsid w:val="003E6F98"/>
    <w:rsid w:val="003F3F01"/>
    <w:rsid w:val="003F6978"/>
    <w:rsid w:val="003F71D0"/>
    <w:rsid w:val="00401FDA"/>
    <w:rsid w:val="00404EDE"/>
    <w:rsid w:val="00415A86"/>
    <w:rsid w:val="004400C9"/>
    <w:rsid w:val="00442337"/>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2023-10-23T15:54:00Z</dcterms:created>
  <dcterms:modified xsi:type="dcterms:W3CDTF">2023-10-25T12:51:00Z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